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ст.19.13 КоАП РФ в отношении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6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Болчары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7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позвонил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Службу «112»</w:t>
      </w:r>
      <w:r>
        <w:rPr>
          <w:rFonts w:ascii="Times New Roman" w:eastAsia="Times New Roman" w:hAnsi="Times New Roman" w:cs="Times New Roman"/>
        </w:rPr>
        <w:t xml:space="preserve"> и сообщил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 том, что </w:t>
      </w:r>
      <w:r>
        <w:rPr>
          <w:rFonts w:ascii="Times New Roman" w:eastAsia="Times New Roman" w:hAnsi="Times New Roman" w:cs="Times New Roman"/>
        </w:rPr>
        <w:t xml:space="preserve">ей угрожают, </w:t>
      </w:r>
      <w:r>
        <w:rPr>
          <w:rFonts w:ascii="Times New Roman" w:eastAsia="Times New Roman" w:hAnsi="Times New Roman" w:cs="Times New Roman"/>
        </w:rPr>
        <w:t xml:space="preserve">в связи с чем, </w:t>
      </w:r>
      <w:r>
        <w:rPr>
          <w:rFonts w:ascii="Times New Roman" w:eastAsia="Times New Roman" w:hAnsi="Times New Roman" w:cs="Times New Roman"/>
        </w:rPr>
        <w:t>для проверки сообщения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 xml:space="preserve">указанному </w:t>
      </w:r>
      <w:r>
        <w:rPr>
          <w:rFonts w:ascii="Times New Roman" w:eastAsia="Times New Roman" w:hAnsi="Times New Roman" w:cs="Times New Roman"/>
        </w:rPr>
        <w:t xml:space="preserve">адресу выехали сотрудники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«Ханты-Мансийский», 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eastAsia="Times New Roman" w:hAnsi="Times New Roman" w:cs="Times New Roman"/>
        </w:rPr>
        <w:t>поверки 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Style w:val="cat-FIOgrp-10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заведомо ложный вызов полиции.</w:t>
      </w:r>
    </w:p>
    <w:p>
      <w:pPr>
        <w:spacing w:before="0" w:after="0"/>
        <w:ind w:firstLine="709"/>
        <w:jc w:val="both"/>
      </w:pPr>
      <w:r>
        <w:rPr>
          <w:rStyle w:val="cat-FIOgrp-1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>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 xml:space="preserve">мени </w:t>
      </w:r>
      <w:r>
        <w:rPr>
          <w:rFonts w:ascii="Times New Roman" w:eastAsia="Times New Roman" w:hAnsi="Times New Roman" w:cs="Times New Roman"/>
        </w:rPr>
        <w:t>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0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19.</w:t>
        </w:r>
      </w:hyperlink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>86 №</w:t>
      </w:r>
      <w:r>
        <w:rPr>
          <w:rFonts w:ascii="Times New Roman" w:eastAsia="Times New Roman" w:hAnsi="Times New Roman" w:cs="Times New Roman"/>
        </w:rPr>
        <w:t xml:space="preserve">384985 от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командира отделения мобильного взвода №2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1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объяснением </w:t>
      </w:r>
      <w:r>
        <w:rPr>
          <w:rStyle w:val="cat-FIOgrp-1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рапорта оперативного дежурного дежурной части МО МВД России «Ханты-Мансийский»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Указанные документы суд считает относимыми и допустимыми доказательствами, так как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заведомо ложном вызове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Fonts w:ascii="Times New Roman" w:eastAsia="Times New Roman" w:hAnsi="Times New Roman" w:cs="Times New Roman"/>
        </w:rPr>
        <w:t>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</w:t>
      </w:r>
      <w:r>
        <w:rPr>
          <w:rFonts w:ascii="Times New Roman" w:eastAsia="Times New Roman" w:hAnsi="Times New Roman" w:cs="Times New Roman"/>
        </w:rPr>
        <w:t>овой судья квалифицирует по ст.</w:t>
      </w:r>
      <w:r>
        <w:rPr>
          <w:rFonts w:ascii="Times New Roman" w:eastAsia="Times New Roman" w:hAnsi="Times New Roman" w:cs="Times New Roman"/>
        </w:rPr>
        <w:t>19.13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– заведомо ложный вызов полиции.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</w:rPr>
        <w:t>тся признание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ст.ст.</w:t>
      </w:r>
      <w:r>
        <w:rPr>
          <w:rFonts w:ascii="Times New Roman" w:eastAsia="Times New Roman" w:hAnsi="Times New Roman" w:cs="Times New Roman"/>
        </w:rPr>
        <w:t xml:space="preserve">23.1, 29.10 КоАП РФ,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</w:t>
      </w:r>
      <w:r>
        <w:rPr>
          <w:rFonts w:ascii="Times New Roman" w:eastAsia="Times New Roman" w:hAnsi="Times New Roman" w:cs="Times New Roman"/>
        </w:rPr>
        <w:t xml:space="preserve">усмотренного ст.19.13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15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1.1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8rplc-31"/>
          <w:rFonts w:ascii="Arial" w:eastAsia="Arial" w:hAnsi="Arial" w:cs="Arial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19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0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1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0412365400725001282519124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7rplc-10">
    <w:name w:val="cat-Time grp-17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18rplc-31">
    <w:name w:val="cat-PhoneNumber grp-18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